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B861FB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KDF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002835">
        <w:rPr>
          <w:rFonts w:ascii="Arial" w:hAnsi="Arial" w:cs="Arial"/>
          <w:b/>
          <w:sz w:val="20"/>
          <w:szCs w:val="20"/>
        </w:rPr>
        <w:t>Decision on holding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02835">
        <w:rPr>
          <w:rFonts w:ascii="Arial" w:hAnsi="Arial" w:cs="Arial"/>
          <w:sz w:val="20"/>
          <w:szCs w:val="20"/>
        </w:rPr>
        <w:t>22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B861FB" w:rsidRPr="00B861FB">
        <w:rPr>
          <w:rFonts w:ascii="Arial" w:hAnsi="Arial" w:cs="Arial"/>
          <w:sz w:val="20"/>
          <w:szCs w:val="20"/>
        </w:rPr>
        <w:t>Kido Frozen Foods Joint Stock Company</w:t>
      </w:r>
      <w:r w:rsidR="00B861FB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002835">
        <w:rPr>
          <w:rFonts w:ascii="Arial" w:hAnsi="Arial" w:cs="Arial"/>
          <w:sz w:val="20"/>
          <w:szCs w:val="20"/>
        </w:rPr>
        <w:t>Decision on holding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002835" w:rsidRDefault="0000283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Decision on convening</w:t>
      </w:r>
      <w:r w:rsidRPr="00002835">
        <w:rPr>
          <w:rFonts w:ascii="Arial" w:hAnsi="Arial" w:cs="Arial"/>
          <w:sz w:val="20"/>
          <w:szCs w:val="20"/>
        </w:rPr>
        <w:t xml:space="preserve"> the 2020 Annual Ge</w:t>
      </w:r>
      <w:r>
        <w:rPr>
          <w:rFonts w:ascii="Arial" w:hAnsi="Arial" w:cs="Arial"/>
          <w:sz w:val="20"/>
          <w:szCs w:val="20"/>
        </w:rPr>
        <w:t>neral Meeting of Shareholders</w:t>
      </w:r>
      <w:r w:rsidRPr="00002835">
        <w:rPr>
          <w:rFonts w:ascii="Arial" w:hAnsi="Arial" w:cs="Arial"/>
          <w:sz w:val="20"/>
          <w:szCs w:val="20"/>
        </w:rPr>
        <w:t xml:space="preserve"> as follows</w:t>
      </w:r>
      <w:r>
        <w:rPr>
          <w:rFonts w:ascii="Arial" w:hAnsi="Arial" w:cs="Arial"/>
          <w:sz w:val="20"/>
          <w:szCs w:val="20"/>
        </w:rPr>
        <w:t>:</w:t>
      </w:r>
    </w:p>
    <w:p w:rsidR="00002835" w:rsidRDefault="0000283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2835">
        <w:rPr>
          <w:rFonts w:ascii="Arial" w:hAnsi="Arial" w:cs="Arial"/>
          <w:sz w:val="20"/>
          <w:szCs w:val="20"/>
        </w:rPr>
        <w:t xml:space="preserve">• Ex-rights date: May 14, 2020 </w:t>
      </w:r>
    </w:p>
    <w:p w:rsidR="00002835" w:rsidRDefault="0000283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2835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Record date</w:t>
      </w:r>
      <w:r w:rsidRPr="00002835">
        <w:rPr>
          <w:rFonts w:ascii="Arial" w:hAnsi="Arial" w:cs="Arial"/>
          <w:sz w:val="20"/>
          <w:szCs w:val="20"/>
        </w:rPr>
        <w:t xml:space="preserve">: May 15, 2020 </w:t>
      </w:r>
    </w:p>
    <w:p w:rsidR="00002835" w:rsidRDefault="0000283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Meeting time: June 9, 2020</w:t>
      </w:r>
    </w:p>
    <w:p w:rsidR="00002835" w:rsidRDefault="0000283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2835">
        <w:rPr>
          <w:rFonts w:ascii="Arial" w:hAnsi="Arial" w:cs="Arial"/>
          <w:sz w:val="20"/>
          <w:szCs w:val="20"/>
        </w:rPr>
        <w:t xml:space="preserve">• Venue of the meeting: </w:t>
      </w:r>
      <w:r>
        <w:rPr>
          <w:rFonts w:ascii="Arial" w:hAnsi="Arial" w:cs="Arial"/>
          <w:sz w:val="20"/>
          <w:szCs w:val="20"/>
        </w:rPr>
        <w:t>To be announced later</w:t>
      </w:r>
    </w:p>
    <w:p w:rsidR="00002835" w:rsidRDefault="0000283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2835">
        <w:rPr>
          <w:rFonts w:ascii="Arial" w:hAnsi="Arial" w:cs="Arial"/>
          <w:sz w:val="20"/>
          <w:szCs w:val="20"/>
        </w:rPr>
        <w:t>Artic</w:t>
      </w:r>
      <w:r>
        <w:rPr>
          <w:rFonts w:ascii="Arial" w:hAnsi="Arial" w:cs="Arial"/>
          <w:sz w:val="20"/>
          <w:szCs w:val="20"/>
        </w:rPr>
        <w:t xml:space="preserve">le 2: </w:t>
      </w:r>
      <w:r w:rsidRPr="00002835">
        <w:rPr>
          <w:rFonts w:ascii="Arial" w:hAnsi="Arial" w:cs="Arial"/>
          <w:sz w:val="20"/>
          <w:szCs w:val="20"/>
        </w:rPr>
        <w:t>The agenda for</w:t>
      </w:r>
      <w:r>
        <w:rPr>
          <w:rFonts w:ascii="Arial" w:hAnsi="Arial" w:cs="Arial"/>
          <w:sz w:val="20"/>
          <w:szCs w:val="20"/>
        </w:rPr>
        <w:t xml:space="preserve"> the 2020 </w:t>
      </w:r>
      <w:r w:rsidR="000A52E4">
        <w:rPr>
          <w:rFonts w:ascii="Arial" w:hAnsi="Arial" w:cs="Arial"/>
          <w:sz w:val="20"/>
          <w:szCs w:val="20"/>
        </w:rPr>
        <w:t>annual General Meeting of Shareholders</w:t>
      </w:r>
      <w:r>
        <w:rPr>
          <w:rFonts w:ascii="Arial" w:hAnsi="Arial" w:cs="Arial"/>
          <w:sz w:val="20"/>
          <w:szCs w:val="20"/>
        </w:rPr>
        <w:t>:</w:t>
      </w:r>
    </w:p>
    <w:p w:rsidR="00002835" w:rsidRDefault="0000283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Operation</w:t>
      </w:r>
      <w:r w:rsidRPr="00002835">
        <w:rPr>
          <w:rFonts w:ascii="Arial" w:hAnsi="Arial" w:cs="Arial"/>
          <w:sz w:val="20"/>
          <w:szCs w:val="20"/>
        </w:rPr>
        <w:t xml:space="preserve"> report in 2019 </w:t>
      </w:r>
    </w:p>
    <w:p w:rsidR="000A52E4" w:rsidRDefault="000A52E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="00002835" w:rsidRPr="00002835">
        <w:rPr>
          <w:rFonts w:ascii="Arial" w:hAnsi="Arial" w:cs="Arial"/>
          <w:sz w:val="20"/>
          <w:szCs w:val="20"/>
        </w:rPr>
        <w:t xml:space="preserve">Report of the Supervisory Board in 2019 </w:t>
      </w:r>
    </w:p>
    <w:p w:rsidR="000A52E4" w:rsidRDefault="0000283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2835">
        <w:rPr>
          <w:rFonts w:ascii="Arial" w:hAnsi="Arial" w:cs="Arial"/>
          <w:sz w:val="20"/>
          <w:szCs w:val="20"/>
        </w:rPr>
        <w:t xml:space="preserve">• Business plan in 2020 </w:t>
      </w:r>
    </w:p>
    <w:p w:rsidR="000A52E4" w:rsidRDefault="0000283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2835">
        <w:rPr>
          <w:rFonts w:ascii="Arial" w:hAnsi="Arial" w:cs="Arial"/>
          <w:sz w:val="20"/>
          <w:szCs w:val="20"/>
        </w:rPr>
        <w:t>• Reports submitted to the</w:t>
      </w:r>
      <w:r w:rsidR="000A52E4">
        <w:rPr>
          <w:rFonts w:ascii="Arial" w:hAnsi="Arial" w:cs="Arial"/>
          <w:sz w:val="20"/>
          <w:szCs w:val="20"/>
        </w:rPr>
        <w:t xml:space="preserve"> annual</w:t>
      </w:r>
      <w:r w:rsidRPr="00002835">
        <w:rPr>
          <w:rFonts w:ascii="Arial" w:hAnsi="Arial" w:cs="Arial"/>
          <w:sz w:val="20"/>
          <w:szCs w:val="20"/>
        </w:rPr>
        <w:t xml:space="preserve"> General Meeting of Shareholders </w:t>
      </w:r>
    </w:p>
    <w:p w:rsidR="000A52E4" w:rsidRDefault="0000283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2835">
        <w:rPr>
          <w:rFonts w:ascii="Arial" w:hAnsi="Arial" w:cs="Arial"/>
          <w:sz w:val="20"/>
          <w:szCs w:val="20"/>
        </w:rPr>
        <w:t xml:space="preserve">• Other contents within the authority of the </w:t>
      </w:r>
      <w:r w:rsidR="000A52E4">
        <w:rPr>
          <w:rFonts w:ascii="Arial" w:hAnsi="Arial" w:cs="Arial"/>
          <w:sz w:val="20"/>
          <w:szCs w:val="20"/>
        </w:rPr>
        <w:t xml:space="preserve">annual </w:t>
      </w:r>
      <w:r w:rsidRPr="00002835">
        <w:rPr>
          <w:rFonts w:ascii="Arial" w:hAnsi="Arial" w:cs="Arial"/>
          <w:sz w:val="20"/>
          <w:szCs w:val="20"/>
        </w:rPr>
        <w:t xml:space="preserve">General Meeting of Shareholders </w:t>
      </w:r>
    </w:p>
    <w:p w:rsidR="00002835" w:rsidRDefault="000A52E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="00002835" w:rsidRPr="00002835">
        <w:rPr>
          <w:rFonts w:ascii="Arial" w:hAnsi="Arial" w:cs="Arial"/>
          <w:sz w:val="20"/>
          <w:szCs w:val="20"/>
        </w:rPr>
        <w:t xml:space="preserve"> This Resolution takes ef</w:t>
      </w:r>
      <w:r>
        <w:rPr>
          <w:rFonts w:ascii="Arial" w:hAnsi="Arial" w:cs="Arial"/>
          <w:sz w:val="20"/>
          <w:szCs w:val="20"/>
        </w:rPr>
        <w:t xml:space="preserve">fect from the date of signing. </w:t>
      </w:r>
      <w:r w:rsidR="00002835" w:rsidRPr="00002835">
        <w:rPr>
          <w:rFonts w:ascii="Arial" w:hAnsi="Arial" w:cs="Arial"/>
          <w:sz w:val="20"/>
          <w:szCs w:val="20"/>
        </w:rPr>
        <w:t xml:space="preserve">Members of the Board of Directors, the </w:t>
      </w:r>
      <w:r>
        <w:rPr>
          <w:rFonts w:ascii="Arial" w:hAnsi="Arial" w:cs="Arial"/>
          <w:sz w:val="20"/>
          <w:szCs w:val="20"/>
        </w:rPr>
        <w:t>Management Board</w:t>
      </w:r>
      <w:r w:rsidR="00002835" w:rsidRPr="00002835">
        <w:rPr>
          <w:rFonts w:ascii="Arial" w:hAnsi="Arial" w:cs="Arial"/>
          <w:sz w:val="20"/>
          <w:szCs w:val="20"/>
        </w:rPr>
        <w:t>, and the relevant departments of KIDO Frozen Foods Joint Stock Company are responsible for implementing this Resolution</w:t>
      </w:r>
      <w:bookmarkStart w:id="0" w:name="_GoBack"/>
      <w:bookmarkEnd w:id="0"/>
    </w:p>
    <w:sectPr w:rsidR="00002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2835"/>
    <w:rsid w:val="000266C2"/>
    <w:rsid w:val="000365C1"/>
    <w:rsid w:val="00050E3D"/>
    <w:rsid w:val="000603A9"/>
    <w:rsid w:val="000A0B74"/>
    <w:rsid w:val="000A52E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81EB4"/>
    <w:rsid w:val="007A072F"/>
    <w:rsid w:val="007A1FCC"/>
    <w:rsid w:val="007B07E7"/>
    <w:rsid w:val="007B67AF"/>
    <w:rsid w:val="007C13C6"/>
    <w:rsid w:val="007E0993"/>
    <w:rsid w:val="007F298E"/>
    <w:rsid w:val="00803E2A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70D7E"/>
    <w:rsid w:val="00B7158A"/>
    <w:rsid w:val="00B861FB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6D65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32920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193</cp:revision>
  <dcterms:created xsi:type="dcterms:W3CDTF">2019-10-16T10:03:00Z</dcterms:created>
  <dcterms:modified xsi:type="dcterms:W3CDTF">2020-04-28T06:44:00Z</dcterms:modified>
</cp:coreProperties>
</file>